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14" w:rsidRDefault="00326E14" w:rsidP="00326E14">
      <w:pPr>
        <w:tabs>
          <w:tab w:val="left" w:pos="180"/>
        </w:tabs>
        <w:ind w:left="180"/>
      </w:pPr>
    </w:p>
    <w:p w:rsidR="00326E14" w:rsidRPr="00326E14" w:rsidRDefault="00326E14" w:rsidP="00326E14">
      <w:pPr>
        <w:spacing w:after="0" w:line="240" w:lineRule="auto"/>
        <w:rPr>
          <w:rFonts w:ascii="Times New Roman" w:eastAsia="Times New Roman" w:hAnsi="Times New Roman" w:cs="Times New Roman"/>
          <w:vanish/>
          <w:sz w:val="24"/>
          <w:szCs w:val="24"/>
        </w:rPr>
      </w:pPr>
    </w:p>
    <w:tbl>
      <w:tblPr>
        <w:tblW w:w="10080" w:type="dxa"/>
        <w:tblCellMar>
          <w:top w:w="225" w:type="dxa"/>
          <w:left w:w="225" w:type="dxa"/>
          <w:bottom w:w="225" w:type="dxa"/>
          <w:right w:w="225" w:type="dxa"/>
        </w:tblCellMar>
        <w:tblLook w:val="04A0" w:firstRow="1" w:lastRow="0" w:firstColumn="1" w:lastColumn="0" w:noHBand="0" w:noVBand="1"/>
      </w:tblPr>
      <w:tblGrid>
        <w:gridCol w:w="10080"/>
      </w:tblGrid>
      <w:tr w:rsidR="00326E14" w:rsidRPr="00326E14" w:rsidTr="00014566">
        <w:tc>
          <w:tcPr>
            <w:tcW w:w="10080" w:type="dxa"/>
            <w:shd w:val="clear" w:color="auto" w:fill="auto"/>
            <w:vAlign w:val="center"/>
            <w:hideMark/>
          </w:tcPr>
          <w:p w:rsidR="00014566" w:rsidRPr="00014566" w:rsidRDefault="00014566" w:rsidP="00014566">
            <w:pPr>
              <w:spacing w:after="0" w:line="240" w:lineRule="auto"/>
              <w:rPr>
                <w:rFonts w:ascii="Arial" w:eastAsia="Times New Roman" w:hAnsi="Arial" w:cs="Arial"/>
                <w:b/>
                <w:color w:val="1F3864" w:themeColor="accent1" w:themeShade="80"/>
                <w:sz w:val="24"/>
                <w:szCs w:val="21"/>
              </w:rPr>
            </w:pPr>
            <w:r w:rsidRPr="00014566">
              <w:rPr>
                <w:rFonts w:ascii="Arial" w:eastAsia="Times New Roman" w:hAnsi="Arial" w:cs="Arial"/>
                <w:b/>
                <w:color w:val="1F3864" w:themeColor="accent1" w:themeShade="80"/>
                <w:sz w:val="24"/>
                <w:szCs w:val="21"/>
              </w:rPr>
              <w:t>Accomplishments</w:t>
            </w:r>
          </w:p>
          <w:p w:rsidR="00014566" w:rsidRPr="00014566" w:rsidRDefault="00014566" w:rsidP="00014566">
            <w:pPr>
              <w:spacing w:after="0" w:line="240" w:lineRule="auto"/>
              <w:rPr>
                <w:rFonts w:ascii="Arial" w:eastAsia="Times New Roman" w:hAnsi="Arial" w:cs="Arial"/>
                <w:color w:val="515151"/>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For nearly three decades, the Society for Ecological Restoration (SER) has given voice to the field of ecological restoration and provided leadership in all aspects of its development. We are a dynamic global network of more than 2,800 members who foster the exchange of knowledge and expertise among ecological restoration practitioners and scientists from diverse disciplines. In addition to communicating leading-edge tools, technologies and scientific findings, SER actively promotes best practices around the world.</w:t>
            </w:r>
          </w:p>
          <w:p w:rsidR="00014566" w:rsidRPr="00014566" w:rsidRDefault="00014566" w:rsidP="00014566">
            <w:pPr>
              <w:spacing w:after="0" w:line="240" w:lineRule="auto"/>
              <w:rPr>
                <w:rFonts w:ascii="Arial" w:eastAsia="Times New Roman" w:hAnsi="Arial" w:cs="Arial"/>
                <w:color w:val="515151"/>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We are working to ensure that ecological restoration is recognized and utilized as a fundamental component of conservation and sustainable development programs throughout the world, and that ecological restoration projects are designed and implemented in a way that provides people with the opportunity to not only repair ecological damage, but also improve the human condition.</w:t>
            </w:r>
          </w:p>
          <w:p w:rsidR="00014566" w:rsidRPr="00014566" w:rsidRDefault="00014566" w:rsidP="00014566">
            <w:pPr>
              <w:spacing w:after="0" w:line="240" w:lineRule="auto"/>
              <w:rPr>
                <w:rFonts w:ascii="Arial" w:eastAsia="Times New Roman" w:hAnsi="Arial" w:cs="Arial"/>
                <w:color w:val="515151"/>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The Society brings together academics, researchers, practitioners, artists, economists, advocates, legislators and regulators to define and deliver excellence in the field of ecological restoration. Since the Society’s inception nearly 30 years ago, its workshops, publications, and international collaborative networks have provided leading-edge restoration guidance to individuals and organizations worldwide.</w:t>
            </w:r>
          </w:p>
          <w:p w:rsidR="00014566" w:rsidRPr="00014566" w:rsidRDefault="00014566" w:rsidP="00014566">
            <w:pPr>
              <w:spacing w:after="0" w:line="240" w:lineRule="auto"/>
              <w:rPr>
                <w:rFonts w:ascii="Arial" w:eastAsia="Times New Roman" w:hAnsi="Arial" w:cs="Arial"/>
                <w:color w:val="515151"/>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t>Producing and distributing a diversity of publications </w:t>
            </w:r>
          </w:p>
          <w:p w:rsidR="00014566" w:rsidRPr="00014566" w:rsidRDefault="00014566" w:rsidP="00014566">
            <w:pPr>
              <w:pStyle w:val="ListParagraph"/>
              <w:numPr>
                <w:ilvl w:val="0"/>
                <w:numId w:val="3"/>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Since 1993, publishing the peer-reviewed journal </w:t>
            </w:r>
            <w:hyperlink r:id="rId7" w:history="1">
              <w:r w:rsidRPr="00014566">
                <w:rPr>
                  <w:rFonts w:ascii="Arial" w:eastAsia="Times New Roman" w:hAnsi="Arial" w:cs="Arial"/>
                  <w:i/>
                  <w:iCs/>
                  <w:color w:val="428BCA"/>
                  <w:sz w:val="20"/>
                  <w:szCs w:val="21"/>
                  <w:u w:val="single"/>
                </w:rPr>
                <w:t>Restoration Ecology</w:t>
              </w:r>
            </w:hyperlink>
            <w:r w:rsidRPr="00014566">
              <w:rPr>
                <w:rFonts w:ascii="Arial" w:eastAsia="Times New Roman" w:hAnsi="Arial" w:cs="Arial"/>
                <w:i/>
                <w:iCs/>
                <w:color w:val="515151"/>
                <w:sz w:val="20"/>
                <w:szCs w:val="21"/>
              </w:rPr>
              <w:t>. </w:t>
            </w:r>
            <w:r w:rsidRPr="00014566">
              <w:rPr>
                <w:rFonts w:ascii="Arial" w:eastAsia="Times New Roman" w:hAnsi="Arial" w:cs="Arial"/>
                <w:color w:val="515151"/>
                <w:sz w:val="20"/>
                <w:szCs w:val="21"/>
              </w:rPr>
              <w:t>In 2018, </w:t>
            </w:r>
            <w:r w:rsidRPr="00014566">
              <w:rPr>
                <w:rFonts w:ascii="Arial" w:eastAsia="Times New Roman" w:hAnsi="Arial" w:cs="Arial"/>
                <w:b/>
                <w:bCs/>
                <w:i/>
                <w:iCs/>
                <w:color w:val="515151"/>
                <w:sz w:val="20"/>
                <w:szCs w:val="21"/>
              </w:rPr>
              <w:t>Restoration Ecology </w:t>
            </w:r>
            <w:r w:rsidRPr="00014566">
              <w:rPr>
                <w:rFonts w:ascii="Arial" w:eastAsia="Times New Roman" w:hAnsi="Arial" w:cs="Arial"/>
                <w:b/>
                <w:bCs/>
                <w:color w:val="515151"/>
                <w:sz w:val="20"/>
                <w:szCs w:val="21"/>
              </w:rPr>
              <w:t>increased its impact factor to 2.544</w:t>
            </w:r>
            <w:r w:rsidRPr="00014566">
              <w:rPr>
                <w:rFonts w:ascii="Arial" w:eastAsia="Times New Roman" w:hAnsi="Arial" w:cs="Arial"/>
                <w:color w:val="515151"/>
                <w:sz w:val="20"/>
                <w:szCs w:val="21"/>
              </w:rPr>
              <w:t>, and beginning in 2019 the journal will be included as a </w:t>
            </w:r>
            <w:r w:rsidRPr="00014566">
              <w:rPr>
                <w:rFonts w:ascii="Arial" w:eastAsia="Times New Roman" w:hAnsi="Arial" w:cs="Arial"/>
                <w:b/>
                <w:bCs/>
                <w:color w:val="515151"/>
                <w:sz w:val="20"/>
                <w:szCs w:val="21"/>
              </w:rPr>
              <w:t>complimentary benefit to all members.</w:t>
            </w:r>
          </w:p>
          <w:p w:rsidR="00014566" w:rsidRPr="00014566" w:rsidRDefault="00014566" w:rsidP="00014566">
            <w:pPr>
              <w:numPr>
                <w:ilvl w:val="0"/>
                <w:numId w:val="3"/>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Partnering with Island Press and dozens of authors to deliver an </w:t>
            </w:r>
            <w:hyperlink r:id="rId8" w:history="1">
              <w:r w:rsidRPr="00014566">
                <w:rPr>
                  <w:rFonts w:ascii="Arial" w:eastAsia="Times New Roman" w:hAnsi="Arial" w:cs="Arial"/>
                  <w:color w:val="428BCA"/>
                  <w:sz w:val="20"/>
                  <w:szCs w:val="21"/>
                  <w:u w:val="single"/>
                </w:rPr>
                <w:t>ecological restoration book series</w:t>
              </w:r>
            </w:hyperlink>
            <w:r w:rsidRPr="00014566">
              <w:rPr>
                <w:rFonts w:ascii="Arial" w:eastAsia="Times New Roman" w:hAnsi="Arial" w:cs="Arial"/>
                <w:color w:val="515151"/>
                <w:sz w:val="20"/>
                <w:szCs w:val="21"/>
              </w:rPr>
              <w:t xml:space="preserve">, now with 28 titles and growing </w:t>
            </w:r>
          </w:p>
          <w:p w:rsidR="00014566" w:rsidRPr="00014566" w:rsidRDefault="00014566" w:rsidP="00014566">
            <w:pPr>
              <w:numPr>
                <w:ilvl w:val="0"/>
                <w:numId w:val="3"/>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Developing practical guides for the design and implementation of effective ecological restoration projects</w:t>
            </w:r>
          </w:p>
          <w:p w:rsidR="00014566" w:rsidRPr="00014566" w:rsidRDefault="00014566" w:rsidP="00014566">
            <w:pPr>
              <w:numPr>
                <w:ilvl w:val="1"/>
                <w:numId w:val="3"/>
              </w:numPr>
              <w:spacing w:after="0" w:line="240" w:lineRule="auto"/>
              <w:rPr>
                <w:rFonts w:ascii="Arial" w:eastAsia="Times New Roman" w:hAnsi="Arial" w:cs="Arial"/>
                <w:color w:val="515151"/>
                <w:sz w:val="20"/>
                <w:szCs w:val="21"/>
              </w:rPr>
            </w:pPr>
            <w:hyperlink r:id="rId9" w:tgtFrame="_blank" w:history="1">
              <w:r w:rsidRPr="00014566">
                <w:rPr>
                  <w:rFonts w:ascii="Arial" w:eastAsia="Times New Roman" w:hAnsi="Arial" w:cs="Arial"/>
                  <w:i/>
                  <w:iCs/>
                  <w:color w:val="428BCA"/>
                  <w:sz w:val="20"/>
                  <w:szCs w:val="21"/>
                  <w:u w:val="single"/>
                </w:rPr>
                <w:t>The International Standards for the Practice of Ecological Restoration</w:t>
              </w:r>
            </w:hyperlink>
          </w:p>
          <w:p w:rsidR="00014566" w:rsidRPr="00014566" w:rsidRDefault="00014566" w:rsidP="00014566">
            <w:pPr>
              <w:numPr>
                <w:ilvl w:val="1"/>
                <w:numId w:val="3"/>
              </w:numPr>
              <w:spacing w:after="0" w:line="240" w:lineRule="auto"/>
              <w:rPr>
                <w:rFonts w:ascii="Arial" w:eastAsia="Times New Roman" w:hAnsi="Arial" w:cs="Arial"/>
                <w:color w:val="515151"/>
                <w:sz w:val="20"/>
                <w:szCs w:val="21"/>
              </w:rPr>
            </w:pPr>
            <w:hyperlink r:id="rId10" w:tgtFrame="_blank" w:history="1">
              <w:r w:rsidRPr="00014566">
                <w:rPr>
                  <w:rFonts w:ascii="Arial" w:eastAsia="Times New Roman" w:hAnsi="Arial" w:cs="Arial"/>
                  <w:i/>
                  <w:iCs/>
                  <w:color w:val="428BCA"/>
                  <w:sz w:val="20"/>
                  <w:szCs w:val="21"/>
                  <w:u w:val="single"/>
                </w:rPr>
                <w:t>SER International Primer on Ecological restoration</w:t>
              </w:r>
            </w:hyperlink>
          </w:p>
          <w:p w:rsidR="00014566" w:rsidRPr="00014566" w:rsidRDefault="00014566" w:rsidP="00014566">
            <w:pPr>
              <w:numPr>
                <w:ilvl w:val="1"/>
                <w:numId w:val="3"/>
              </w:numPr>
              <w:spacing w:after="0" w:line="240" w:lineRule="auto"/>
              <w:rPr>
                <w:rFonts w:ascii="Arial" w:eastAsia="Times New Roman" w:hAnsi="Arial" w:cs="Arial"/>
                <w:color w:val="515151"/>
                <w:sz w:val="20"/>
                <w:szCs w:val="21"/>
              </w:rPr>
            </w:pPr>
            <w:hyperlink r:id="rId11" w:tgtFrame="_blank" w:history="1">
              <w:r w:rsidRPr="00014566">
                <w:rPr>
                  <w:rFonts w:ascii="Arial" w:eastAsia="Times New Roman" w:hAnsi="Arial" w:cs="Arial"/>
                  <w:i/>
                  <w:iCs/>
                  <w:color w:val="428BCA"/>
                  <w:sz w:val="20"/>
                  <w:szCs w:val="21"/>
                  <w:u w:val="single"/>
                </w:rPr>
                <w:t>An Introduction to Plant Genetics</w:t>
              </w:r>
            </w:hyperlink>
            <w:r w:rsidRPr="00014566">
              <w:rPr>
                <w:rFonts w:ascii="Arial" w:eastAsia="Times New Roman" w:hAnsi="Arial" w:cs="Arial"/>
                <w:i/>
                <w:iCs/>
                <w:color w:val="515151"/>
                <w:sz w:val="20"/>
                <w:szCs w:val="21"/>
              </w:rPr>
              <w:t> </w:t>
            </w:r>
            <w:r w:rsidRPr="00014566">
              <w:rPr>
                <w:rFonts w:ascii="Arial" w:eastAsia="Times New Roman" w:hAnsi="Arial" w:cs="Arial"/>
                <w:color w:val="515151"/>
                <w:sz w:val="20"/>
                <w:szCs w:val="21"/>
              </w:rPr>
              <w:t>(for US Dep</w:t>
            </w:r>
            <w:r>
              <w:rPr>
                <w:rFonts w:ascii="Arial" w:eastAsia="Times New Roman" w:hAnsi="Arial" w:cs="Arial"/>
                <w:color w:val="515151"/>
                <w:sz w:val="20"/>
                <w:szCs w:val="21"/>
              </w:rPr>
              <w:t xml:space="preserve">t. </w:t>
            </w:r>
            <w:r w:rsidRPr="00014566">
              <w:rPr>
                <w:rFonts w:ascii="Arial" w:eastAsia="Times New Roman" w:hAnsi="Arial" w:cs="Arial"/>
                <w:color w:val="515151"/>
                <w:sz w:val="20"/>
                <w:szCs w:val="21"/>
              </w:rPr>
              <w:t>of the Interior</w:t>
            </w:r>
            <w:r>
              <w:rPr>
                <w:rFonts w:ascii="Arial" w:eastAsia="Times New Roman" w:hAnsi="Arial" w:cs="Arial"/>
                <w:color w:val="515151"/>
                <w:sz w:val="20"/>
                <w:szCs w:val="21"/>
              </w:rPr>
              <w:t>,</w:t>
            </w:r>
            <w:r w:rsidRPr="00014566">
              <w:rPr>
                <w:rFonts w:ascii="Arial" w:eastAsia="Times New Roman" w:hAnsi="Arial" w:cs="Arial"/>
                <w:color w:val="515151"/>
                <w:sz w:val="20"/>
                <w:szCs w:val="21"/>
              </w:rPr>
              <w:t xml:space="preserve"> US Env</w:t>
            </w:r>
            <w:r>
              <w:rPr>
                <w:rFonts w:ascii="Arial" w:eastAsia="Times New Roman" w:hAnsi="Arial" w:cs="Arial"/>
                <w:color w:val="515151"/>
                <w:sz w:val="20"/>
                <w:szCs w:val="21"/>
              </w:rPr>
              <w:t>.</w:t>
            </w:r>
            <w:r w:rsidRPr="00014566">
              <w:rPr>
                <w:rFonts w:ascii="Arial" w:eastAsia="Times New Roman" w:hAnsi="Arial" w:cs="Arial"/>
                <w:color w:val="515151"/>
                <w:sz w:val="20"/>
                <w:szCs w:val="21"/>
              </w:rPr>
              <w:t xml:space="preserve"> Protection Agenc</w:t>
            </w:r>
            <w:r>
              <w:rPr>
                <w:rFonts w:ascii="Arial" w:eastAsia="Times New Roman" w:hAnsi="Arial" w:cs="Arial"/>
                <w:color w:val="515151"/>
                <w:sz w:val="20"/>
                <w:szCs w:val="21"/>
              </w:rPr>
              <w:t>y</w:t>
            </w:r>
            <w:r w:rsidRPr="00014566">
              <w:rPr>
                <w:rFonts w:ascii="Arial" w:eastAsia="Times New Roman" w:hAnsi="Arial" w:cs="Arial"/>
                <w:color w:val="515151"/>
                <w:sz w:val="20"/>
                <w:szCs w:val="21"/>
              </w:rPr>
              <w:t>)</w:t>
            </w:r>
          </w:p>
          <w:p w:rsidR="00014566" w:rsidRPr="00014566" w:rsidRDefault="00014566" w:rsidP="00014566">
            <w:pPr>
              <w:spacing w:after="0" w:line="240" w:lineRule="auto"/>
              <w:rPr>
                <w:rFonts w:ascii="Arial" w:eastAsia="Times New Roman" w:hAnsi="Arial" w:cs="Arial"/>
                <w:b/>
                <w:bCs/>
                <w:color w:val="003F5F"/>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t>Partnering with international entities to produce guidance documents for implementing scientifically and socially responsible ecological restoration programs</w:t>
            </w:r>
          </w:p>
          <w:p w:rsidR="00014566" w:rsidRPr="00014566" w:rsidRDefault="00014566" w:rsidP="00014566">
            <w:pPr>
              <w:numPr>
                <w:ilvl w:val="0"/>
                <w:numId w:val="4"/>
              </w:numPr>
              <w:spacing w:after="0" w:line="240" w:lineRule="auto"/>
              <w:rPr>
                <w:rFonts w:ascii="Arial" w:eastAsia="Times New Roman" w:hAnsi="Arial" w:cs="Arial"/>
                <w:color w:val="515151"/>
                <w:sz w:val="20"/>
                <w:szCs w:val="21"/>
              </w:rPr>
            </w:pPr>
            <w:hyperlink r:id="rId12" w:tgtFrame="_blank" w:history="1">
              <w:r w:rsidRPr="00014566">
                <w:rPr>
                  <w:rFonts w:ascii="Arial" w:eastAsia="Times New Roman" w:hAnsi="Arial" w:cs="Arial"/>
                  <w:i/>
                  <w:iCs/>
                  <w:color w:val="428BCA"/>
                  <w:sz w:val="20"/>
                  <w:szCs w:val="21"/>
                  <w:u w:val="single"/>
                </w:rPr>
                <w:t>Ecological Restoration for Protected Areas: Principles, Guidelines and Best Practices</w:t>
              </w:r>
            </w:hyperlink>
            <w:r>
              <w:rPr>
                <w:rFonts w:ascii="Arial" w:eastAsia="Times New Roman" w:hAnsi="Arial" w:cs="Arial"/>
                <w:i/>
                <w:iCs/>
                <w:color w:val="515151"/>
                <w:sz w:val="20"/>
                <w:szCs w:val="21"/>
              </w:rPr>
              <w:t xml:space="preserve">                </w:t>
            </w:r>
            <w:proofErr w:type="gramStart"/>
            <w:r>
              <w:rPr>
                <w:rFonts w:ascii="Arial" w:eastAsia="Times New Roman" w:hAnsi="Arial" w:cs="Arial"/>
                <w:i/>
                <w:iCs/>
                <w:color w:val="515151"/>
                <w:sz w:val="20"/>
                <w:szCs w:val="21"/>
              </w:rPr>
              <w:t xml:space="preserve">   </w:t>
            </w:r>
            <w:r w:rsidRPr="00014566">
              <w:rPr>
                <w:rFonts w:ascii="Arial" w:eastAsia="Times New Roman" w:hAnsi="Arial" w:cs="Arial"/>
                <w:color w:val="515151"/>
                <w:sz w:val="20"/>
                <w:szCs w:val="21"/>
              </w:rPr>
              <w:t>(</w:t>
            </w:r>
            <w:proofErr w:type="gramEnd"/>
            <w:r w:rsidRPr="00014566">
              <w:rPr>
                <w:rFonts w:ascii="Arial" w:eastAsia="Times New Roman" w:hAnsi="Arial" w:cs="Arial"/>
                <w:color w:val="515151"/>
                <w:sz w:val="20"/>
                <w:szCs w:val="21"/>
              </w:rPr>
              <w:t>with Parks Canada and IUCN)</w:t>
            </w:r>
          </w:p>
          <w:p w:rsidR="00014566" w:rsidRPr="00014566" w:rsidRDefault="00014566" w:rsidP="00014566">
            <w:pPr>
              <w:numPr>
                <w:ilvl w:val="0"/>
                <w:numId w:val="4"/>
              </w:numPr>
              <w:spacing w:after="0" w:line="240" w:lineRule="auto"/>
              <w:rPr>
                <w:rFonts w:ascii="Arial" w:eastAsia="Times New Roman" w:hAnsi="Arial" w:cs="Arial"/>
                <w:color w:val="515151"/>
                <w:sz w:val="20"/>
                <w:szCs w:val="21"/>
              </w:rPr>
            </w:pPr>
            <w:hyperlink r:id="rId13" w:tgtFrame="_blank" w:history="1">
              <w:r w:rsidRPr="00014566">
                <w:rPr>
                  <w:rFonts w:ascii="Arial" w:eastAsia="Times New Roman" w:hAnsi="Arial" w:cs="Arial"/>
                  <w:i/>
                  <w:iCs/>
                  <w:color w:val="428BCA"/>
                  <w:sz w:val="20"/>
                  <w:szCs w:val="21"/>
                  <w:u w:val="single"/>
                </w:rPr>
                <w:t>Ecological Restoration: A Means of Conserving Biodiversity and Sustaining</w:t>
              </w:r>
              <w:r>
                <w:rPr>
                  <w:rFonts w:ascii="Arial" w:eastAsia="Times New Roman" w:hAnsi="Arial" w:cs="Arial"/>
                  <w:i/>
                  <w:iCs/>
                  <w:color w:val="428BCA"/>
                  <w:sz w:val="20"/>
                  <w:szCs w:val="21"/>
                  <w:u w:val="single"/>
                </w:rPr>
                <w:t xml:space="preserve"> </w:t>
              </w:r>
              <w:proofErr w:type="spellStart"/>
              <w:r>
                <w:rPr>
                  <w:rFonts w:ascii="Arial" w:eastAsia="Times New Roman" w:hAnsi="Arial" w:cs="Arial"/>
                  <w:i/>
                  <w:iCs/>
                  <w:color w:val="428BCA"/>
                  <w:sz w:val="20"/>
                  <w:szCs w:val="21"/>
                  <w:u w:val="single"/>
                </w:rPr>
                <w:t>Livlihoods</w:t>
              </w:r>
              <w:proofErr w:type="spellEnd"/>
              <w:r>
                <w:rPr>
                  <w:rFonts w:ascii="Arial" w:eastAsia="Times New Roman" w:hAnsi="Arial" w:cs="Arial"/>
                  <w:i/>
                  <w:iCs/>
                  <w:color w:val="428BCA"/>
                  <w:sz w:val="20"/>
                  <w:szCs w:val="21"/>
                  <w:u w:val="single"/>
                </w:rPr>
                <w:t xml:space="preserve"> </w:t>
              </w:r>
            </w:hyperlink>
            <w:r>
              <w:rPr>
                <w:rFonts w:ascii="Arial" w:eastAsia="Times New Roman" w:hAnsi="Arial" w:cs="Arial"/>
                <w:color w:val="515151"/>
                <w:sz w:val="20"/>
                <w:szCs w:val="21"/>
              </w:rPr>
              <w:t xml:space="preserve">              </w:t>
            </w:r>
            <w:proofErr w:type="gramStart"/>
            <w:r>
              <w:rPr>
                <w:rFonts w:ascii="Arial" w:eastAsia="Times New Roman" w:hAnsi="Arial" w:cs="Arial"/>
                <w:color w:val="515151"/>
                <w:sz w:val="20"/>
                <w:szCs w:val="21"/>
              </w:rPr>
              <w:t xml:space="preserve">   </w:t>
            </w:r>
            <w:r w:rsidRPr="00014566">
              <w:rPr>
                <w:rFonts w:ascii="Arial" w:eastAsia="Times New Roman" w:hAnsi="Arial" w:cs="Arial"/>
                <w:color w:val="515151"/>
                <w:sz w:val="20"/>
                <w:szCs w:val="21"/>
              </w:rPr>
              <w:t>(</w:t>
            </w:r>
            <w:proofErr w:type="gramEnd"/>
            <w:r w:rsidRPr="00014566">
              <w:rPr>
                <w:rFonts w:ascii="Arial" w:eastAsia="Times New Roman" w:hAnsi="Arial" w:cs="Arial"/>
                <w:color w:val="515151"/>
                <w:sz w:val="20"/>
                <w:szCs w:val="21"/>
              </w:rPr>
              <w:t>with IUCN and Commission on Ecosystem Management)</w:t>
            </w:r>
          </w:p>
          <w:p w:rsidR="00014566" w:rsidRPr="00014566" w:rsidRDefault="00014566" w:rsidP="00014566">
            <w:pPr>
              <w:spacing w:after="0" w:line="240" w:lineRule="auto"/>
              <w:rPr>
                <w:rFonts w:ascii="Arial" w:eastAsia="Times New Roman" w:hAnsi="Arial" w:cs="Arial"/>
                <w:b/>
                <w:bCs/>
                <w:color w:val="003F5F"/>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t>Creating the world's first ecological restoration certification program</w:t>
            </w:r>
          </w:p>
          <w:p w:rsidR="00014566" w:rsidRPr="00014566" w:rsidRDefault="00014566" w:rsidP="00014566">
            <w:pPr>
              <w:numPr>
                <w:ilvl w:val="0"/>
                <w:numId w:val="5"/>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The </w:t>
            </w:r>
            <w:hyperlink r:id="rId14" w:tgtFrame="_blank" w:history="1">
              <w:r w:rsidRPr="00014566">
                <w:rPr>
                  <w:rFonts w:ascii="Arial" w:eastAsia="Times New Roman" w:hAnsi="Arial" w:cs="Arial"/>
                  <w:color w:val="428BCA"/>
                  <w:sz w:val="20"/>
                  <w:szCs w:val="21"/>
                  <w:u w:val="single"/>
                </w:rPr>
                <w:t>CERP program</w:t>
              </w:r>
            </w:hyperlink>
            <w:r w:rsidRPr="00014566">
              <w:rPr>
                <w:rFonts w:ascii="Arial" w:eastAsia="Times New Roman" w:hAnsi="Arial" w:cs="Arial"/>
                <w:color w:val="515151"/>
                <w:sz w:val="20"/>
                <w:szCs w:val="21"/>
              </w:rPr>
              <w:t> encourages a high professional standard for those designing, implementing, overseeing, and monitoring restoration projects worldwide</w:t>
            </w:r>
          </w:p>
          <w:p w:rsidR="00014566" w:rsidRPr="00014566" w:rsidRDefault="00014566" w:rsidP="00014566">
            <w:pPr>
              <w:numPr>
                <w:ilvl w:val="0"/>
                <w:numId w:val="5"/>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We've </w:t>
            </w:r>
            <w:r w:rsidRPr="00014566">
              <w:rPr>
                <w:rFonts w:ascii="Arial" w:eastAsia="Times New Roman" w:hAnsi="Arial" w:cs="Arial"/>
                <w:b/>
                <w:bCs/>
                <w:color w:val="515151"/>
                <w:sz w:val="20"/>
                <w:szCs w:val="21"/>
              </w:rPr>
              <w:t>credentialed more than 225 restoration practitioners</w:t>
            </w:r>
            <w:r w:rsidRPr="00014566">
              <w:rPr>
                <w:rFonts w:ascii="Arial" w:eastAsia="Times New Roman" w:hAnsi="Arial" w:cs="Arial"/>
                <w:color w:val="515151"/>
                <w:sz w:val="20"/>
                <w:szCs w:val="21"/>
              </w:rPr>
              <w:t> since launching the </w:t>
            </w:r>
            <w:r w:rsidRPr="00014566">
              <w:rPr>
                <w:rFonts w:ascii="Arial" w:eastAsia="Times New Roman" w:hAnsi="Arial" w:cs="Arial"/>
                <w:i/>
                <w:iCs/>
                <w:color w:val="515151"/>
                <w:sz w:val="20"/>
                <w:szCs w:val="21"/>
              </w:rPr>
              <w:t>Certified Ecological Restoration Practitioner</w:t>
            </w:r>
            <w:r w:rsidRPr="00014566">
              <w:rPr>
                <w:rFonts w:ascii="Arial" w:eastAsia="Times New Roman" w:hAnsi="Arial" w:cs="Arial"/>
                <w:color w:val="515151"/>
                <w:sz w:val="20"/>
                <w:szCs w:val="21"/>
              </w:rPr>
              <w:t> (CERP) program in January 2017 – by the end of 2018, we will add another 60-70 CERPs to the program.</w:t>
            </w:r>
          </w:p>
          <w:p w:rsidR="00014566" w:rsidRDefault="00014566" w:rsidP="00014566">
            <w:pPr>
              <w:spacing w:after="0" w:line="240" w:lineRule="auto"/>
              <w:ind w:left="720"/>
              <w:rPr>
                <w:rFonts w:ascii="Arial" w:eastAsia="Times New Roman" w:hAnsi="Arial" w:cs="Arial"/>
                <w:color w:val="515151"/>
                <w:sz w:val="20"/>
                <w:szCs w:val="21"/>
              </w:rPr>
            </w:pPr>
          </w:p>
          <w:p w:rsidR="00014566" w:rsidRPr="00014566" w:rsidRDefault="00014566" w:rsidP="00014566">
            <w:pPr>
              <w:spacing w:after="0" w:line="240" w:lineRule="auto"/>
              <w:ind w:left="720"/>
              <w:rPr>
                <w:rFonts w:ascii="Arial" w:eastAsia="Times New Roman" w:hAnsi="Arial" w:cs="Arial"/>
                <w:color w:val="515151"/>
                <w:sz w:val="20"/>
                <w:szCs w:val="21"/>
              </w:rPr>
            </w:pP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lastRenderedPageBreak/>
              <w:t>Advancing international policy </w:t>
            </w:r>
            <w:r w:rsidRPr="00014566">
              <w:rPr>
                <w:rFonts w:ascii="Arial" w:eastAsia="Times New Roman" w:hAnsi="Arial" w:cs="Arial"/>
                <w:b/>
                <w:bCs/>
                <w:color w:val="003F5F"/>
                <w:sz w:val="20"/>
                <w:szCs w:val="21"/>
              </w:rPr>
              <w:br/>
            </w:r>
          </w:p>
          <w:p w:rsidR="00014566" w:rsidRPr="00014566" w:rsidRDefault="00014566" w:rsidP="00014566">
            <w:pPr>
              <w:numPr>
                <w:ilvl w:val="0"/>
                <w:numId w:val="6"/>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Working to mainstream ecological restoration in global environmental policy</w:t>
            </w:r>
            <w:r w:rsidRPr="00014566">
              <w:rPr>
                <w:rFonts w:ascii="Arial" w:eastAsia="Times New Roman" w:hAnsi="Arial" w:cs="Arial"/>
                <w:color w:val="515151"/>
                <w:sz w:val="20"/>
                <w:szCs w:val="21"/>
              </w:rPr>
              <w:br/>
            </w:r>
          </w:p>
          <w:p w:rsidR="00014566" w:rsidRDefault="00014566" w:rsidP="00014566">
            <w:pPr>
              <w:numPr>
                <w:ilvl w:val="1"/>
                <w:numId w:val="6"/>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Raising awareness among constituents/stakeholders of the Convention on Biological Diversity about the critical link between ecological restoration and biodiversity protection</w:t>
            </w:r>
          </w:p>
          <w:p w:rsidR="00014566" w:rsidRDefault="00014566" w:rsidP="00EA3216">
            <w:pPr>
              <w:numPr>
                <w:ilvl w:val="1"/>
                <w:numId w:val="6"/>
              </w:numPr>
              <w:spacing w:after="0" w:line="240" w:lineRule="auto"/>
              <w:rPr>
                <w:rFonts w:ascii="Arial" w:eastAsia="Times New Roman" w:hAnsi="Arial" w:cs="Arial"/>
                <w:color w:val="515151"/>
                <w:sz w:val="20"/>
                <w:szCs w:val="21"/>
              </w:rPr>
            </w:pPr>
            <w:r w:rsidRPr="003E1476">
              <w:rPr>
                <w:rFonts w:ascii="Arial" w:eastAsia="Times New Roman" w:hAnsi="Arial" w:cs="Arial"/>
                <w:color w:val="515151"/>
                <w:sz w:val="20"/>
                <w:szCs w:val="21"/>
              </w:rPr>
              <w:t>P</w:t>
            </w:r>
            <w:r w:rsidRPr="00014566">
              <w:rPr>
                <w:rFonts w:ascii="Arial" w:eastAsia="Times New Roman" w:hAnsi="Arial" w:cs="Arial"/>
                <w:color w:val="515151"/>
                <w:sz w:val="20"/>
                <w:szCs w:val="21"/>
              </w:rPr>
              <w:t xml:space="preserve">artnering with several high-level UN bodies to jointly issue the Hyderabad Call for a Concerted Effort on Ecosystem Restoration. </w:t>
            </w:r>
          </w:p>
          <w:p w:rsidR="003E1476" w:rsidRPr="00014566" w:rsidRDefault="003E1476" w:rsidP="003E1476">
            <w:pPr>
              <w:spacing w:after="0" w:line="240" w:lineRule="auto"/>
              <w:ind w:left="1440"/>
              <w:rPr>
                <w:rFonts w:ascii="Arial" w:eastAsia="Times New Roman" w:hAnsi="Arial" w:cs="Arial"/>
                <w:color w:val="515151"/>
                <w:sz w:val="20"/>
                <w:szCs w:val="21"/>
              </w:rPr>
            </w:pPr>
          </w:p>
          <w:p w:rsidR="00014566" w:rsidRPr="00014566" w:rsidRDefault="00014566" w:rsidP="00014566">
            <w:pPr>
              <w:numPr>
                <w:ilvl w:val="0"/>
                <w:numId w:val="6"/>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Acting as a leading source for technical guidance and capacity building about restoration for international policymakers, implementing agencies, and on-the-ground practitioners</w:t>
            </w:r>
            <w:r w:rsidRPr="00014566">
              <w:rPr>
                <w:rFonts w:ascii="Arial" w:eastAsia="Times New Roman" w:hAnsi="Arial" w:cs="Arial"/>
                <w:color w:val="515151"/>
                <w:sz w:val="20"/>
                <w:szCs w:val="21"/>
              </w:rPr>
              <w:br/>
            </w:r>
          </w:p>
          <w:p w:rsidR="00014566" w:rsidRPr="00014566" w:rsidRDefault="003E1476" w:rsidP="00014566">
            <w:pPr>
              <w:numPr>
                <w:ilvl w:val="1"/>
                <w:numId w:val="6"/>
              </w:numPr>
              <w:spacing w:after="0" w:line="240" w:lineRule="auto"/>
              <w:rPr>
                <w:rFonts w:ascii="Arial" w:eastAsia="Times New Roman" w:hAnsi="Arial" w:cs="Arial"/>
                <w:color w:val="515151"/>
                <w:sz w:val="20"/>
                <w:szCs w:val="21"/>
              </w:rPr>
            </w:pPr>
            <w:r>
              <w:rPr>
                <w:rFonts w:ascii="Arial" w:eastAsia="Times New Roman" w:hAnsi="Arial" w:cs="Arial"/>
                <w:color w:val="515151"/>
                <w:sz w:val="20"/>
                <w:szCs w:val="21"/>
              </w:rPr>
              <w:t>P</w:t>
            </w:r>
            <w:r w:rsidR="00014566" w:rsidRPr="00014566">
              <w:rPr>
                <w:rFonts w:ascii="Arial" w:eastAsia="Times New Roman" w:hAnsi="Arial" w:cs="Arial"/>
                <w:color w:val="515151"/>
                <w:sz w:val="20"/>
                <w:szCs w:val="21"/>
              </w:rPr>
              <w:t>artnering with the Convention on Biological Diversity to provide capacity-building support for policymakers and implementing agencies as they develop national programs to restore degraded lands and to meet international restoration targets and obligations</w:t>
            </w:r>
          </w:p>
          <w:p w:rsidR="00014566" w:rsidRPr="00014566" w:rsidRDefault="003E1476" w:rsidP="00014566">
            <w:pPr>
              <w:numPr>
                <w:ilvl w:val="1"/>
                <w:numId w:val="6"/>
              </w:numPr>
              <w:spacing w:after="0" w:line="240" w:lineRule="auto"/>
              <w:rPr>
                <w:rFonts w:ascii="Arial" w:eastAsia="Times New Roman" w:hAnsi="Arial" w:cs="Arial"/>
                <w:color w:val="515151"/>
                <w:sz w:val="20"/>
                <w:szCs w:val="21"/>
              </w:rPr>
            </w:pPr>
            <w:r>
              <w:rPr>
                <w:rFonts w:ascii="Arial" w:eastAsia="Times New Roman" w:hAnsi="Arial" w:cs="Arial"/>
                <w:color w:val="515151"/>
                <w:sz w:val="20"/>
                <w:szCs w:val="21"/>
              </w:rPr>
              <w:t>C</w:t>
            </w:r>
            <w:r w:rsidR="00014566" w:rsidRPr="00014566">
              <w:rPr>
                <w:rFonts w:ascii="Arial" w:eastAsia="Times New Roman" w:hAnsi="Arial" w:cs="Arial"/>
                <w:color w:val="515151"/>
                <w:sz w:val="20"/>
                <w:szCs w:val="21"/>
              </w:rPr>
              <w:t>ollaborating with the CBD, the UN Convention on Combating Desertification, and other partners to guide countries/national governments in the development of short-term action plans for ecosystem restoration as a critical next step in achieving Aichi Target 15</w:t>
            </w:r>
          </w:p>
          <w:p w:rsidR="00014566" w:rsidRPr="00014566" w:rsidRDefault="003E1476" w:rsidP="00014566">
            <w:pPr>
              <w:numPr>
                <w:ilvl w:val="1"/>
                <w:numId w:val="6"/>
              </w:numPr>
              <w:spacing w:after="0" w:line="240" w:lineRule="auto"/>
              <w:rPr>
                <w:rFonts w:ascii="Arial" w:eastAsia="Times New Roman" w:hAnsi="Arial" w:cs="Arial"/>
                <w:color w:val="515151"/>
                <w:sz w:val="20"/>
                <w:szCs w:val="21"/>
              </w:rPr>
            </w:pPr>
            <w:r>
              <w:rPr>
                <w:rFonts w:ascii="Arial" w:eastAsia="Times New Roman" w:hAnsi="Arial" w:cs="Arial"/>
                <w:color w:val="515151"/>
                <w:sz w:val="20"/>
                <w:szCs w:val="21"/>
              </w:rPr>
              <w:t>D</w:t>
            </w:r>
            <w:r w:rsidR="00014566" w:rsidRPr="00014566">
              <w:rPr>
                <w:rFonts w:ascii="Arial" w:eastAsia="Times New Roman" w:hAnsi="Arial" w:cs="Arial"/>
                <w:color w:val="515151"/>
                <w:sz w:val="20"/>
                <w:szCs w:val="21"/>
              </w:rPr>
              <w:t>eveloping and adopting international standards that can be used as a model for countries working to implement ecological restoration and meet international agreement targets</w:t>
            </w: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 </w:t>
            </w: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t>Providing high-quality networking</w:t>
            </w:r>
          </w:p>
          <w:p w:rsidR="003E1476" w:rsidRDefault="00014566" w:rsidP="003E1476">
            <w:pPr>
              <w:numPr>
                <w:ilvl w:val="0"/>
                <w:numId w:val="7"/>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Creating a global network of restoration professionals that now spans more than 70 countries and includes </w:t>
            </w:r>
            <w:hyperlink r:id="rId15" w:tgtFrame="_blank" w:history="1">
              <w:r w:rsidRPr="00014566">
                <w:rPr>
                  <w:rFonts w:ascii="Arial" w:eastAsia="Times New Roman" w:hAnsi="Arial" w:cs="Arial"/>
                  <w:color w:val="428BCA"/>
                  <w:sz w:val="20"/>
                  <w:szCs w:val="21"/>
                  <w:u w:val="single"/>
                </w:rPr>
                <w:t>14 chapters</w:t>
              </w:r>
            </w:hyperlink>
            <w:r w:rsidRPr="00014566">
              <w:rPr>
                <w:rFonts w:ascii="Arial" w:eastAsia="Times New Roman" w:hAnsi="Arial" w:cs="Arial"/>
                <w:color w:val="515151"/>
                <w:sz w:val="20"/>
                <w:szCs w:val="21"/>
              </w:rPr>
              <w:t> on four continents, providing local and regional networking opportunities</w:t>
            </w:r>
          </w:p>
          <w:p w:rsidR="00014566" w:rsidRPr="00014566" w:rsidRDefault="00014566" w:rsidP="003E1476">
            <w:pPr>
              <w:numPr>
                <w:ilvl w:val="0"/>
                <w:numId w:val="7"/>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Organizing two </w:t>
            </w:r>
            <w:hyperlink r:id="rId16" w:tgtFrame="_blank" w:history="1">
              <w:r w:rsidRPr="003E1476">
                <w:rPr>
                  <w:rFonts w:ascii="Arial" w:eastAsia="Times New Roman" w:hAnsi="Arial" w:cs="Arial"/>
                  <w:color w:val="428BCA"/>
                  <w:sz w:val="20"/>
                  <w:szCs w:val="21"/>
                  <w:u w:val="single"/>
                </w:rPr>
                <w:t>thematic sections</w:t>
              </w:r>
            </w:hyperlink>
            <w:r w:rsidRPr="00014566">
              <w:rPr>
                <w:rFonts w:ascii="Arial" w:eastAsia="Times New Roman" w:hAnsi="Arial" w:cs="Arial"/>
                <w:color w:val="515151"/>
                <w:sz w:val="20"/>
                <w:szCs w:val="21"/>
              </w:rPr>
              <w:t> to connect researchers, practitioners, policy makers and others who are working on similar issues in ecological restoration internationally</w:t>
            </w:r>
            <w:r w:rsidR="003E1476" w:rsidRPr="003E1476">
              <w:rPr>
                <w:rFonts w:ascii="Arial" w:eastAsia="Times New Roman" w:hAnsi="Arial" w:cs="Arial"/>
                <w:color w:val="515151"/>
                <w:sz w:val="20"/>
                <w:szCs w:val="21"/>
              </w:rPr>
              <w:t xml:space="preserve">: </w:t>
            </w:r>
            <w:r w:rsidRPr="00014566">
              <w:rPr>
                <w:rFonts w:ascii="Arial" w:eastAsia="Times New Roman" w:hAnsi="Arial" w:cs="Arial"/>
                <w:color w:val="515151"/>
                <w:sz w:val="20"/>
                <w:szCs w:val="21"/>
              </w:rPr>
              <w:t>International Network for Seed-Based Restoration (INSR)</w:t>
            </w:r>
            <w:r w:rsidR="003E1476">
              <w:rPr>
                <w:rFonts w:ascii="Arial" w:eastAsia="Times New Roman" w:hAnsi="Arial" w:cs="Arial"/>
                <w:color w:val="515151"/>
                <w:sz w:val="20"/>
                <w:szCs w:val="21"/>
              </w:rPr>
              <w:t xml:space="preserve"> and </w:t>
            </w:r>
            <w:r w:rsidRPr="00014566">
              <w:rPr>
                <w:rFonts w:ascii="Arial" w:eastAsia="Times New Roman" w:hAnsi="Arial" w:cs="Arial"/>
                <w:color w:val="515151"/>
                <w:sz w:val="20"/>
                <w:szCs w:val="21"/>
              </w:rPr>
              <w:t>Large Ecosystem Restoration Section (LERS)</w:t>
            </w:r>
          </w:p>
          <w:p w:rsidR="00014566" w:rsidRPr="00014566" w:rsidRDefault="00014566" w:rsidP="00014566">
            <w:pPr>
              <w:numPr>
                <w:ilvl w:val="0"/>
                <w:numId w:val="7"/>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 xml:space="preserve">Hosting seven international conferences to date, in North and South America, Australia, and Europe, providing unparalleled international forums for knowledge transfer between restoration science, policy, and practice. </w:t>
            </w:r>
          </w:p>
          <w:p w:rsidR="00014566" w:rsidRPr="00014566" w:rsidRDefault="00014566" w:rsidP="00014566">
            <w:pPr>
              <w:numPr>
                <w:ilvl w:val="0"/>
                <w:numId w:val="7"/>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Delivering high-quality regional conferences, workshops, field trips, and continuing education opportunities throughout North America, Europe and Australasia</w:t>
            </w:r>
          </w:p>
          <w:p w:rsidR="00014566" w:rsidRPr="00014566" w:rsidRDefault="00014566" w:rsidP="00014566">
            <w:pPr>
              <w:numPr>
                <w:ilvl w:val="0"/>
                <w:numId w:val="7"/>
              </w:numPr>
              <w:spacing w:after="0" w:line="240" w:lineRule="auto"/>
              <w:rPr>
                <w:rFonts w:ascii="Arial" w:eastAsia="Times New Roman" w:hAnsi="Arial" w:cs="Arial"/>
                <w:color w:val="515151"/>
                <w:sz w:val="20"/>
                <w:szCs w:val="21"/>
              </w:rPr>
            </w:pPr>
            <w:bookmarkStart w:id="0" w:name="_GoBack"/>
            <w:bookmarkEnd w:id="0"/>
            <w:r w:rsidRPr="00014566">
              <w:rPr>
                <w:rFonts w:ascii="Arial" w:eastAsia="Times New Roman" w:hAnsi="Arial" w:cs="Arial"/>
                <w:color w:val="515151"/>
                <w:sz w:val="20"/>
                <w:szCs w:val="21"/>
              </w:rPr>
              <w:t>We’re </w:t>
            </w:r>
            <w:r w:rsidRPr="00014566">
              <w:rPr>
                <w:rFonts w:ascii="Arial" w:eastAsia="Times New Roman" w:hAnsi="Arial" w:cs="Arial"/>
                <w:b/>
                <w:bCs/>
                <w:color w:val="515151"/>
                <w:sz w:val="20"/>
                <w:szCs w:val="21"/>
              </w:rPr>
              <w:t>expanding our offerings to emerging professionals</w:t>
            </w:r>
            <w:r w:rsidRPr="00014566">
              <w:rPr>
                <w:rFonts w:ascii="Arial" w:eastAsia="Times New Roman" w:hAnsi="Arial" w:cs="Arial"/>
                <w:color w:val="515151"/>
                <w:sz w:val="20"/>
                <w:szCs w:val="21"/>
              </w:rPr>
              <w:t>, focusing on maintaining strong connections with practitioners and researchers entering the field, including 20 student clubs.</w:t>
            </w: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 </w:t>
            </w:r>
          </w:p>
          <w:p w:rsidR="00014566" w:rsidRPr="00014566" w:rsidRDefault="00014566" w:rsidP="00014566">
            <w:pPr>
              <w:spacing w:after="0" w:line="240" w:lineRule="auto"/>
              <w:rPr>
                <w:rFonts w:ascii="Arial" w:eastAsia="Times New Roman" w:hAnsi="Arial" w:cs="Arial"/>
                <w:color w:val="515151"/>
                <w:sz w:val="20"/>
                <w:szCs w:val="21"/>
              </w:rPr>
            </w:pPr>
            <w:r w:rsidRPr="00014566">
              <w:rPr>
                <w:rFonts w:ascii="Arial" w:eastAsia="Times New Roman" w:hAnsi="Arial" w:cs="Arial"/>
                <w:b/>
                <w:bCs/>
                <w:color w:val="003F5F"/>
                <w:sz w:val="20"/>
                <w:szCs w:val="21"/>
              </w:rPr>
              <w:t>Sharing information</w:t>
            </w:r>
          </w:p>
          <w:p w:rsidR="00014566" w:rsidRPr="00014566" w:rsidRDefault="00014566" w:rsidP="00014566">
            <w:pPr>
              <w:numPr>
                <w:ilvl w:val="0"/>
                <w:numId w:val="8"/>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We </w:t>
            </w:r>
            <w:r w:rsidRPr="00014566">
              <w:rPr>
                <w:rFonts w:ascii="Arial" w:eastAsia="Times New Roman" w:hAnsi="Arial" w:cs="Arial"/>
                <w:b/>
                <w:bCs/>
                <w:color w:val="515151"/>
                <w:sz w:val="20"/>
                <w:szCs w:val="21"/>
              </w:rPr>
              <w:t>rebranded, redesigned, and relaunched</w:t>
            </w:r>
            <w:r w:rsidRPr="00014566">
              <w:rPr>
                <w:rFonts w:ascii="Arial" w:eastAsia="Times New Roman" w:hAnsi="Arial" w:cs="Arial"/>
                <w:color w:val="515151"/>
                <w:sz w:val="20"/>
                <w:szCs w:val="21"/>
              </w:rPr>
              <w:t> the Global Restoration Network as the </w:t>
            </w:r>
            <w:r w:rsidRPr="00014566">
              <w:rPr>
                <w:rFonts w:ascii="Arial" w:eastAsia="Times New Roman" w:hAnsi="Arial" w:cs="Arial"/>
                <w:b/>
                <w:bCs/>
                <w:color w:val="515151"/>
                <w:sz w:val="20"/>
                <w:szCs w:val="21"/>
              </w:rPr>
              <w:t>Restoration Resource Center</w:t>
            </w:r>
            <w:r w:rsidRPr="00014566">
              <w:rPr>
                <w:rFonts w:ascii="Arial" w:eastAsia="Times New Roman" w:hAnsi="Arial" w:cs="Arial"/>
                <w:color w:val="515151"/>
                <w:sz w:val="20"/>
                <w:szCs w:val="21"/>
              </w:rPr>
              <w:t> (RRC) in 2018 – with a business directory, nearly 300 projects, and more than 1,000 resources openly accessible to promote the practice of ecological restoration and provide a clearinghouse service to the field.</w:t>
            </w:r>
          </w:p>
          <w:p w:rsidR="00014566" w:rsidRPr="00014566" w:rsidRDefault="00014566" w:rsidP="00014566">
            <w:pPr>
              <w:numPr>
                <w:ilvl w:val="0"/>
                <w:numId w:val="8"/>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Our </w:t>
            </w:r>
            <w:r w:rsidRPr="00014566">
              <w:rPr>
                <w:rFonts w:ascii="Arial" w:eastAsia="Times New Roman" w:hAnsi="Arial" w:cs="Arial"/>
                <w:b/>
                <w:bCs/>
                <w:color w:val="515151"/>
                <w:sz w:val="20"/>
                <w:szCs w:val="21"/>
              </w:rPr>
              <w:t>monthly webinar</w:t>
            </w:r>
            <w:r w:rsidRPr="00014566">
              <w:rPr>
                <w:rFonts w:ascii="Arial" w:eastAsia="Times New Roman" w:hAnsi="Arial" w:cs="Arial"/>
                <w:color w:val="515151"/>
                <w:sz w:val="20"/>
                <w:szCs w:val="21"/>
              </w:rPr>
              <w:t> series sold out on several occasions in 2018, and together with SER chapters we have many excellent speakers already lined up for 2019. </w:t>
            </w:r>
          </w:p>
          <w:p w:rsidR="00014566" w:rsidRPr="00014566" w:rsidRDefault="00014566" w:rsidP="00014566">
            <w:pPr>
              <w:numPr>
                <w:ilvl w:val="0"/>
                <w:numId w:val="8"/>
              </w:numPr>
              <w:spacing w:after="0" w:line="240" w:lineRule="auto"/>
              <w:rPr>
                <w:rFonts w:ascii="Arial" w:eastAsia="Times New Roman" w:hAnsi="Arial" w:cs="Arial"/>
                <w:color w:val="515151"/>
                <w:sz w:val="20"/>
                <w:szCs w:val="21"/>
              </w:rPr>
            </w:pPr>
            <w:r w:rsidRPr="00014566">
              <w:rPr>
                <w:rFonts w:ascii="Arial" w:eastAsia="Times New Roman" w:hAnsi="Arial" w:cs="Arial"/>
                <w:color w:val="515151"/>
                <w:sz w:val="20"/>
                <w:szCs w:val="21"/>
              </w:rPr>
              <w:t>SER’s </w:t>
            </w:r>
            <w:r w:rsidRPr="00014566">
              <w:rPr>
                <w:rFonts w:ascii="Arial" w:eastAsia="Times New Roman" w:hAnsi="Arial" w:cs="Arial"/>
                <w:i/>
                <w:iCs/>
                <w:color w:val="515151"/>
                <w:sz w:val="20"/>
                <w:szCs w:val="21"/>
              </w:rPr>
              <w:t>International Standards for the Practice of Ecological Restoration</w:t>
            </w:r>
            <w:r w:rsidRPr="00014566">
              <w:rPr>
                <w:rFonts w:ascii="Arial" w:eastAsia="Times New Roman" w:hAnsi="Arial" w:cs="Arial"/>
                <w:color w:val="515151"/>
                <w:sz w:val="20"/>
                <w:szCs w:val="21"/>
              </w:rPr>
              <w:t> have been </w:t>
            </w:r>
            <w:r w:rsidRPr="00014566">
              <w:rPr>
                <w:rFonts w:ascii="Arial" w:eastAsia="Times New Roman" w:hAnsi="Arial" w:cs="Arial"/>
                <w:b/>
                <w:bCs/>
                <w:color w:val="515151"/>
                <w:sz w:val="20"/>
                <w:szCs w:val="21"/>
              </w:rPr>
              <w:t>downloaded thousands of times on every continent and are now available in 6 languages</w:t>
            </w:r>
            <w:r w:rsidRPr="00014566">
              <w:rPr>
                <w:rFonts w:ascii="Arial" w:eastAsia="Times New Roman" w:hAnsi="Arial" w:cs="Arial"/>
                <w:color w:val="515151"/>
                <w:sz w:val="20"/>
                <w:szCs w:val="21"/>
              </w:rPr>
              <w:t>. We will release a revised version of the Standards in 2019.</w:t>
            </w:r>
          </w:p>
          <w:p w:rsidR="00326E14" w:rsidRPr="00326E14" w:rsidRDefault="00326E14" w:rsidP="00014566">
            <w:pPr>
              <w:spacing w:after="0" w:line="240" w:lineRule="auto"/>
              <w:rPr>
                <w:rFonts w:ascii="Arial" w:eastAsia="Times New Roman" w:hAnsi="Arial" w:cs="Arial"/>
                <w:color w:val="515151"/>
                <w:sz w:val="21"/>
                <w:szCs w:val="21"/>
              </w:rPr>
            </w:pPr>
          </w:p>
        </w:tc>
      </w:tr>
      <w:tr w:rsidR="00014566" w:rsidRPr="00326E14" w:rsidTr="00014566">
        <w:tc>
          <w:tcPr>
            <w:tcW w:w="10080" w:type="dxa"/>
            <w:shd w:val="clear" w:color="auto" w:fill="auto"/>
            <w:vAlign w:val="center"/>
          </w:tcPr>
          <w:p w:rsidR="00014566" w:rsidRPr="00014566" w:rsidRDefault="00014566" w:rsidP="00014566">
            <w:pPr>
              <w:spacing w:after="0" w:line="240" w:lineRule="auto"/>
              <w:rPr>
                <w:rFonts w:ascii="Arial" w:eastAsia="Times New Roman" w:hAnsi="Arial" w:cs="Arial"/>
                <w:b/>
                <w:color w:val="1F3864" w:themeColor="accent1" w:themeShade="80"/>
                <w:sz w:val="24"/>
                <w:szCs w:val="21"/>
              </w:rPr>
            </w:pPr>
          </w:p>
        </w:tc>
      </w:tr>
    </w:tbl>
    <w:p w:rsidR="00326E14" w:rsidRDefault="00326E14" w:rsidP="00014566">
      <w:pPr>
        <w:spacing w:after="0" w:line="240" w:lineRule="auto"/>
      </w:pPr>
    </w:p>
    <w:sectPr w:rsidR="00326E14" w:rsidSect="00326E14">
      <w:headerReference w:type="default" r:id="rId17"/>
      <w:pgSz w:w="12240" w:h="15840"/>
      <w:pgMar w:top="1440" w:right="1440" w:bottom="1440" w:left="90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346" w:rsidRDefault="00DA5346" w:rsidP="00326E14">
      <w:pPr>
        <w:spacing w:after="0" w:line="240" w:lineRule="auto"/>
      </w:pPr>
      <w:r>
        <w:separator/>
      </w:r>
    </w:p>
  </w:endnote>
  <w:endnote w:type="continuationSeparator" w:id="0">
    <w:p w:rsidR="00DA5346" w:rsidRDefault="00DA5346" w:rsidP="0032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346" w:rsidRDefault="00DA5346" w:rsidP="00326E14">
      <w:pPr>
        <w:spacing w:after="0" w:line="240" w:lineRule="auto"/>
      </w:pPr>
      <w:r>
        <w:separator/>
      </w:r>
    </w:p>
  </w:footnote>
  <w:footnote w:type="continuationSeparator" w:id="0">
    <w:p w:rsidR="00DA5346" w:rsidRDefault="00DA5346" w:rsidP="0032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14" w:rsidRDefault="00326E14" w:rsidP="00326E14">
    <w:pPr>
      <w:pStyle w:val="Header"/>
      <w:ind w:left="90"/>
    </w:pPr>
    <w:r>
      <w:rPr>
        <w:noProof/>
      </w:rPr>
      <w:drawing>
        <wp:inline distT="0" distB="0" distL="0" distR="0" wp14:anchorId="449BBCD7" wp14:editId="25A853E8">
          <wp:extent cx="2456154" cy="1334975"/>
          <wp:effectExtent l="0" t="0" r="0" b="0"/>
          <wp:docPr id="13" name="Picture 13" descr="http://www.ser.org/graph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org/graphic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554" cy="14270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843"/>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780"/>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E4027"/>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55F37"/>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B4A62"/>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C2C0C"/>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90A78"/>
    <w:multiLevelType w:val="multilevel"/>
    <w:tmpl w:val="0F8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66212"/>
    <w:multiLevelType w:val="multilevel"/>
    <w:tmpl w:val="3C8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14"/>
    <w:rsid w:val="00014566"/>
    <w:rsid w:val="00326E14"/>
    <w:rsid w:val="003E1476"/>
    <w:rsid w:val="00561F48"/>
    <w:rsid w:val="00DA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4826"/>
  <w15:chartTrackingRefBased/>
  <w15:docId w15:val="{28EE1F38-70E9-4528-BF21-3D308BFE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26E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26E1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26E14"/>
    <w:rPr>
      <w:color w:val="0000FF"/>
      <w:u w:val="single"/>
    </w:rPr>
  </w:style>
  <w:style w:type="character" w:customStyle="1" w:styleId="bc-separator">
    <w:name w:val="bc-separator"/>
    <w:basedOn w:val="DefaultParagraphFont"/>
    <w:rsid w:val="00326E14"/>
  </w:style>
  <w:style w:type="paragraph" w:styleId="Header">
    <w:name w:val="header"/>
    <w:basedOn w:val="Normal"/>
    <w:link w:val="HeaderChar"/>
    <w:uiPriority w:val="99"/>
    <w:unhideWhenUsed/>
    <w:rsid w:val="0032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14"/>
  </w:style>
  <w:style w:type="paragraph" w:styleId="Footer">
    <w:name w:val="footer"/>
    <w:basedOn w:val="Normal"/>
    <w:link w:val="FooterChar"/>
    <w:uiPriority w:val="99"/>
    <w:unhideWhenUsed/>
    <w:rsid w:val="0032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14"/>
  </w:style>
  <w:style w:type="paragraph" w:styleId="ListParagraph">
    <w:name w:val="List Paragraph"/>
    <w:basedOn w:val="Normal"/>
    <w:uiPriority w:val="34"/>
    <w:qFormat/>
    <w:rsid w:val="00326E14"/>
    <w:pPr>
      <w:ind w:left="720"/>
      <w:contextualSpacing/>
    </w:pPr>
  </w:style>
  <w:style w:type="paragraph" w:styleId="NormalWeb">
    <w:name w:val="Normal (Web)"/>
    <w:basedOn w:val="Normal"/>
    <w:uiPriority w:val="99"/>
    <w:semiHidden/>
    <w:unhideWhenUsed/>
    <w:rsid w:val="000145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566"/>
    <w:rPr>
      <w:b/>
      <w:bCs/>
    </w:rPr>
  </w:style>
  <w:style w:type="character" w:styleId="Emphasis">
    <w:name w:val="Emphasis"/>
    <w:basedOn w:val="DefaultParagraphFont"/>
    <w:uiPriority w:val="20"/>
    <w:qFormat/>
    <w:rsid w:val="000145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466100">
      <w:bodyDiv w:val="1"/>
      <w:marLeft w:val="0"/>
      <w:marRight w:val="0"/>
      <w:marTop w:val="0"/>
      <w:marBottom w:val="0"/>
      <w:divBdr>
        <w:top w:val="none" w:sz="0" w:space="0" w:color="auto"/>
        <w:left w:val="none" w:sz="0" w:space="0" w:color="auto"/>
        <w:bottom w:val="none" w:sz="0" w:space="0" w:color="auto"/>
        <w:right w:val="none" w:sz="0" w:space="0" w:color="auto"/>
      </w:divBdr>
      <w:divsChild>
        <w:div w:id="1142698135">
          <w:marLeft w:val="120"/>
          <w:marRight w:val="0"/>
          <w:marTop w:val="0"/>
          <w:marBottom w:val="0"/>
          <w:divBdr>
            <w:top w:val="none" w:sz="0" w:space="0" w:color="auto"/>
            <w:left w:val="none" w:sz="0" w:space="0" w:color="auto"/>
            <w:bottom w:val="none" w:sz="0" w:space="0" w:color="auto"/>
            <w:right w:val="none" w:sz="0" w:space="0" w:color="auto"/>
          </w:divBdr>
        </w:div>
        <w:div w:id="1211914737">
          <w:marLeft w:val="0"/>
          <w:marRight w:val="0"/>
          <w:marTop w:val="0"/>
          <w:marBottom w:val="0"/>
          <w:divBdr>
            <w:top w:val="none" w:sz="0" w:space="0" w:color="auto"/>
            <w:left w:val="none" w:sz="0" w:space="0" w:color="auto"/>
            <w:bottom w:val="none" w:sz="0" w:space="0" w:color="auto"/>
            <w:right w:val="none" w:sz="0" w:space="0" w:color="auto"/>
          </w:divBdr>
        </w:div>
      </w:divsChild>
    </w:div>
    <w:div w:id="163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org/?page=IPBookTitles" TargetMode="External"/><Relationship Id="rId13" Type="http://schemas.openxmlformats.org/officeDocument/2006/relationships/hyperlink" Target="https://www.ser.org/resource/resmgr/custompages/publications/ser_publications/MEANS_OF_CONSERVING_BIODIVE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org/page/RestorationEcology" TargetMode="External"/><Relationship Id="rId12" Type="http://schemas.openxmlformats.org/officeDocument/2006/relationships/hyperlink" Target="http://www.iucn.org/content/ecological-restoration-protected-are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r.org/page/Se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org/resource/resmgr/custompages/publications/ser_publications/ser_restoration_genetics.pdf" TargetMode="External"/><Relationship Id="rId5" Type="http://schemas.openxmlformats.org/officeDocument/2006/relationships/footnotes" Target="footnotes.xml"/><Relationship Id="rId15" Type="http://schemas.openxmlformats.org/officeDocument/2006/relationships/hyperlink" Target="http://www.ser.org/page/Chapters" TargetMode="External"/><Relationship Id="rId10" Type="http://schemas.openxmlformats.org/officeDocument/2006/relationships/hyperlink" Target="https://www.ser.org/resource/resmgr/custompages/publications/SER_Primer/ser_prime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r.org/?page=SERStandards" TargetMode="External"/><Relationship Id="rId14" Type="http://schemas.openxmlformats.org/officeDocument/2006/relationships/hyperlink" Target="http://www.ser.org/page/Cert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Rebecca K</dc:creator>
  <cp:keywords/>
  <dc:description/>
  <cp:lastModifiedBy>Mann, Rebecca K</cp:lastModifiedBy>
  <cp:revision>2</cp:revision>
  <cp:lastPrinted>2019-03-18T18:20:00Z</cp:lastPrinted>
  <dcterms:created xsi:type="dcterms:W3CDTF">2019-03-18T18:20:00Z</dcterms:created>
  <dcterms:modified xsi:type="dcterms:W3CDTF">2019-03-18T18:20:00Z</dcterms:modified>
</cp:coreProperties>
</file>